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EF" w:rsidRDefault="00A75826" w:rsidP="00A758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39D4D" wp14:editId="48C6767A">
                <wp:simplePos x="0" y="0"/>
                <wp:positionH relativeFrom="column">
                  <wp:posOffset>857250</wp:posOffset>
                </wp:positionH>
                <wp:positionV relativeFrom="paragraph">
                  <wp:posOffset>-452120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7.5pt;margin-top:-35.6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CcBn493gAAAAsBAAAPAAAAAAAAAAAAAAAAAHwEAABkcnMvZG93bnJl&#10;di54bWxQSwUGAAAAAAQABADzAAAAhwUAAAAA&#10;" filled="f" stroked="f"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31EF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0BC088E" wp14:editId="48A0E815">
            <wp:simplePos x="0" y="0"/>
            <wp:positionH relativeFrom="column">
              <wp:posOffset>4593590</wp:posOffset>
            </wp:positionH>
            <wp:positionV relativeFrom="paragraph">
              <wp:posOffset>-276225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826" w:rsidRPr="00A75826" w:rsidRDefault="00A75826" w:rsidP="00A75826"/>
    <w:p w:rsidR="000961AD" w:rsidRPr="00F131EF" w:rsidRDefault="00D06CBC" w:rsidP="000961AD">
      <w:pPr>
        <w:ind w:left="3600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t>Setting</w:t>
      </w:r>
    </w:p>
    <w:p w:rsidR="00A75826" w:rsidRPr="00A75826" w:rsidRDefault="00A75826" w:rsidP="00D06CBC">
      <w:pPr>
        <w:ind w:left="0"/>
        <w:rPr>
          <w:rFonts w:ascii="Comic Sans MS" w:hAnsi="Comic Sans MS"/>
          <w:sz w:val="20"/>
          <w:szCs w:val="20"/>
          <w:u w:val="single"/>
        </w:rPr>
      </w:pPr>
    </w:p>
    <w:p w:rsidR="00000000" w:rsidRPr="00A75826" w:rsidRDefault="000961AD" w:rsidP="00D06CBC">
      <w:pPr>
        <w:ind w:left="0"/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  <w:u w:val="single"/>
        </w:rPr>
        <w:t>Objective:</w:t>
      </w:r>
      <w:r w:rsidRPr="00A75826">
        <w:rPr>
          <w:rFonts w:ascii="Comic Sans MS" w:hAnsi="Comic Sans MS"/>
          <w:sz w:val="20"/>
          <w:szCs w:val="20"/>
        </w:rPr>
        <w:t xml:space="preserve"> SW </w:t>
      </w:r>
      <w:proofErr w:type="gramStart"/>
      <w:r w:rsidR="00D06CBC" w:rsidRPr="00A75826">
        <w:rPr>
          <w:rFonts w:ascii="Comic Sans MS" w:hAnsi="Comic Sans MS"/>
          <w:sz w:val="20"/>
          <w:szCs w:val="20"/>
        </w:rPr>
        <w:t>be</w:t>
      </w:r>
      <w:proofErr w:type="gramEnd"/>
      <w:r w:rsidR="00D06CBC" w:rsidRPr="00A75826">
        <w:rPr>
          <w:rFonts w:ascii="Comic Sans MS" w:hAnsi="Comic Sans MS"/>
          <w:sz w:val="20"/>
          <w:szCs w:val="20"/>
        </w:rPr>
        <w:t xml:space="preserve"> able to define setting, understand the elements of setting and how to determine them from a given text. </w:t>
      </w:r>
    </w:p>
    <w:p w:rsidR="000961AD" w:rsidRPr="00A75826" w:rsidRDefault="000961AD" w:rsidP="000961AD">
      <w:pPr>
        <w:ind w:left="0"/>
        <w:rPr>
          <w:rFonts w:ascii="Comic Sans MS" w:hAnsi="Comic Sans MS"/>
          <w:sz w:val="20"/>
          <w:szCs w:val="20"/>
        </w:rPr>
      </w:pPr>
    </w:p>
    <w:p w:rsidR="000961AD" w:rsidRPr="00A75826" w:rsidRDefault="000961AD" w:rsidP="000961AD">
      <w:pPr>
        <w:ind w:left="0"/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  <w:u w:val="single"/>
        </w:rPr>
        <w:t>Materials:</w:t>
      </w:r>
      <w:r w:rsidRPr="00A75826">
        <w:rPr>
          <w:rFonts w:ascii="Comic Sans MS" w:hAnsi="Comic Sans MS"/>
          <w:sz w:val="20"/>
          <w:szCs w:val="20"/>
        </w:rPr>
        <w:t xml:space="preserve"> </w:t>
      </w:r>
      <w:r w:rsidR="00D06CBC" w:rsidRPr="00A75826">
        <w:rPr>
          <w:rFonts w:ascii="Comic Sans MS" w:hAnsi="Comic Sans MS"/>
          <w:sz w:val="20"/>
          <w:szCs w:val="20"/>
        </w:rPr>
        <w:t xml:space="preserve"> A copy of the story, </w:t>
      </w:r>
      <w:r w:rsidR="00D06CBC" w:rsidRPr="00A75826">
        <w:rPr>
          <w:rFonts w:ascii="Comic Sans MS" w:hAnsi="Comic Sans MS"/>
          <w:sz w:val="20"/>
          <w:szCs w:val="20"/>
          <w:u w:val="single"/>
        </w:rPr>
        <w:t>Two Bad Ants</w:t>
      </w:r>
      <w:r w:rsidR="00D06CBC" w:rsidRPr="00A75826">
        <w:rPr>
          <w:rFonts w:ascii="Comic Sans MS" w:hAnsi="Comic Sans MS"/>
          <w:sz w:val="20"/>
          <w:szCs w:val="20"/>
        </w:rPr>
        <w:t xml:space="preserve"> by Van </w:t>
      </w:r>
      <w:proofErr w:type="spellStart"/>
      <w:r w:rsidR="00D06CBC" w:rsidRPr="00A75826">
        <w:rPr>
          <w:rFonts w:ascii="Comic Sans MS" w:hAnsi="Comic Sans MS"/>
          <w:sz w:val="20"/>
          <w:szCs w:val="20"/>
        </w:rPr>
        <w:t>Allsburg</w:t>
      </w:r>
      <w:proofErr w:type="spellEnd"/>
      <w:r w:rsidR="00D06CBC" w:rsidRPr="00A75826">
        <w:rPr>
          <w:rFonts w:ascii="Comic Sans MS" w:hAnsi="Comic Sans MS"/>
          <w:sz w:val="20"/>
          <w:szCs w:val="20"/>
        </w:rPr>
        <w:t>, a</w:t>
      </w:r>
      <w:r w:rsidRPr="00A75826">
        <w:rPr>
          <w:rFonts w:ascii="Comic Sans MS" w:hAnsi="Comic Sans MS"/>
          <w:sz w:val="20"/>
          <w:szCs w:val="20"/>
        </w:rPr>
        <w:t xml:space="preserve"> variety of children’</w:t>
      </w:r>
      <w:r w:rsidR="0058799D" w:rsidRPr="00A75826">
        <w:rPr>
          <w:rFonts w:ascii="Comic Sans MS" w:hAnsi="Comic Sans MS"/>
          <w:sz w:val="20"/>
          <w:szCs w:val="20"/>
        </w:rPr>
        <w:t>s books,</w:t>
      </w:r>
      <w:r w:rsidR="00D06CBC" w:rsidRPr="00A75826">
        <w:rPr>
          <w:rFonts w:ascii="Comic Sans MS" w:hAnsi="Comic Sans MS"/>
          <w:sz w:val="20"/>
          <w:szCs w:val="20"/>
        </w:rPr>
        <w:t xml:space="preserve"> basal, and other sources that are rich with setting</w:t>
      </w:r>
      <w:proofErr w:type="gramStart"/>
      <w:r w:rsidR="00D06CBC" w:rsidRPr="00A75826">
        <w:rPr>
          <w:rFonts w:ascii="Comic Sans MS" w:hAnsi="Comic Sans MS"/>
          <w:sz w:val="20"/>
          <w:szCs w:val="20"/>
        </w:rPr>
        <w:t xml:space="preserve">, </w:t>
      </w:r>
      <w:r w:rsidR="00C5081A" w:rsidRPr="00A75826">
        <w:rPr>
          <w:rFonts w:ascii="Comic Sans MS" w:hAnsi="Comic Sans MS"/>
          <w:sz w:val="20"/>
          <w:szCs w:val="20"/>
        </w:rPr>
        <w:t xml:space="preserve"> Smart</w:t>
      </w:r>
      <w:proofErr w:type="gramEnd"/>
      <w:r w:rsidR="00C5081A" w:rsidRPr="00A75826">
        <w:rPr>
          <w:rFonts w:ascii="Comic Sans MS" w:hAnsi="Comic Sans MS"/>
          <w:sz w:val="20"/>
          <w:szCs w:val="20"/>
        </w:rPr>
        <w:t xml:space="preserve"> board or projector,</w:t>
      </w:r>
      <w:r w:rsidRPr="00A75826">
        <w:rPr>
          <w:rFonts w:ascii="Comic Sans MS" w:hAnsi="Comic Sans MS"/>
          <w:sz w:val="20"/>
          <w:szCs w:val="20"/>
        </w:rPr>
        <w:t xml:space="preserve"> I.S.N.’s</w:t>
      </w:r>
      <w:r w:rsidR="00D06CBC" w:rsidRPr="00A75826">
        <w:rPr>
          <w:rFonts w:ascii="Comic Sans MS" w:hAnsi="Comic Sans MS"/>
          <w:sz w:val="20"/>
          <w:szCs w:val="20"/>
        </w:rPr>
        <w:t xml:space="preserve"> and pencils. </w:t>
      </w:r>
    </w:p>
    <w:p w:rsidR="000961AD" w:rsidRPr="00A75826" w:rsidRDefault="000961AD" w:rsidP="000961AD">
      <w:pPr>
        <w:ind w:left="0"/>
        <w:rPr>
          <w:rFonts w:ascii="Comic Sans MS" w:hAnsi="Comic Sans MS"/>
          <w:sz w:val="20"/>
          <w:szCs w:val="20"/>
        </w:rPr>
      </w:pPr>
    </w:p>
    <w:p w:rsidR="00460B7B" w:rsidRPr="00A75826" w:rsidRDefault="00460B7B" w:rsidP="000961AD">
      <w:pPr>
        <w:ind w:left="0"/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  <w:u w:val="single"/>
        </w:rPr>
        <w:t>“I do”</w:t>
      </w:r>
      <w:r w:rsidR="000961AD" w:rsidRPr="00A75826">
        <w:rPr>
          <w:rFonts w:ascii="Comic Sans MS" w:hAnsi="Comic Sans MS"/>
          <w:sz w:val="20"/>
          <w:szCs w:val="20"/>
          <w:u w:val="single"/>
        </w:rPr>
        <w:t xml:space="preserve">: </w:t>
      </w:r>
      <w:r w:rsidR="00D06CBC" w:rsidRPr="00A75826">
        <w:rPr>
          <w:rFonts w:ascii="Comic Sans MS" w:hAnsi="Comic Sans MS"/>
          <w:sz w:val="20"/>
          <w:szCs w:val="20"/>
        </w:rPr>
        <w:t xml:space="preserve">SW draw a circle map in their ISN labeled, Two Bad Ants. </w:t>
      </w:r>
      <w:r w:rsidR="000961AD" w:rsidRPr="00A75826">
        <w:rPr>
          <w:rFonts w:ascii="Comic Sans MS" w:hAnsi="Comic Sans MS"/>
          <w:sz w:val="20"/>
          <w:szCs w:val="20"/>
        </w:rPr>
        <w:t xml:space="preserve">TW </w:t>
      </w:r>
      <w:r w:rsidRPr="00A75826">
        <w:rPr>
          <w:rFonts w:ascii="Comic Sans MS" w:hAnsi="Comic Sans MS"/>
          <w:sz w:val="20"/>
          <w:szCs w:val="20"/>
        </w:rPr>
        <w:t>read</w:t>
      </w:r>
      <w:r w:rsidR="00D06CBC" w:rsidRPr="00A75826">
        <w:rPr>
          <w:rFonts w:ascii="Comic Sans MS" w:hAnsi="Comic Sans MS"/>
          <w:sz w:val="20"/>
          <w:szCs w:val="20"/>
        </w:rPr>
        <w:t xml:space="preserve"> a short passage from the story, </w:t>
      </w:r>
      <w:r w:rsidR="00D06CBC" w:rsidRPr="00A75826">
        <w:rPr>
          <w:rFonts w:ascii="Comic Sans MS" w:hAnsi="Comic Sans MS"/>
          <w:sz w:val="20"/>
          <w:szCs w:val="20"/>
          <w:u w:val="single"/>
        </w:rPr>
        <w:t>Two Bad Ants</w:t>
      </w:r>
      <w:r w:rsidR="00D06CBC" w:rsidRPr="00A75826">
        <w:rPr>
          <w:rFonts w:ascii="Comic Sans MS" w:hAnsi="Comic Sans MS"/>
          <w:sz w:val="20"/>
          <w:szCs w:val="20"/>
          <w:u w:val="single"/>
        </w:rPr>
        <w:t xml:space="preserve"> </w:t>
      </w:r>
      <w:r w:rsidR="00D06CBC" w:rsidRPr="00A75826">
        <w:rPr>
          <w:rFonts w:ascii="Comic Sans MS" w:hAnsi="Comic Sans MS"/>
          <w:sz w:val="20"/>
          <w:szCs w:val="20"/>
        </w:rPr>
        <w:t>without showing the pictures to the class</w:t>
      </w:r>
      <w:r w:rsidR="00D06CBC" w:rsidRPr="00A75826">
        <w:rPr>
          <w:rFonts w:ascii="Comic Sans MS" w:hAnsi="Comic Sans MS"/>
          <w:sz w:val="20"/>
          <w:szCs w:val="20"/>
          <w:u w:val="single"/>
        </w:rPr>
        <w:t>.</w:t>
      </w:r>
      <w:r w:rsidR="00D06CBC" w:rsidRPr="00A75826">
        <w:rPr>
          <w:rFonts w:ascii="Comic Sans MS" w:hAnsi="Comic Sans MS"/>
          <w:sz w:val="20"/>
          <w:szCs w:val="20"/>
        </w:rPr>
        <w:t xml:space="preserve"> </w:t>
      </w:r>
      <w:r w:rsidR="00D06CBC" w:rsidRPr="00A75826">
        <w:rPr>
          <w:rFonts w:ascii="Comic Sans MS" w:hAnsi="Comic Sans MS"/>
          <w:sz w:val="20"/>
          <w:szCs w:val="20"/>
        </w:rPr>
        <w:t xml:space="preserve">SW </w:t>
      </w:r>
      <w:proofErr w:type="gramStart"/>
      <w:r w:rsidR="00D06CBC" w:rsidRPr="00A75826">
        <w:rPr>
          <w:rFonts w:ascii="Comic Sans MS" w:hAnsi="Comic Sans MS"/>
          <w:sz w:val="20"/>
          <w:szCs w:val="20"/>
        </w:rPr>
        <w:t>listen</w:t>
      </w:r>
      <w:proofErr w:type="gramEnd"/>
      <w:r w:rsidR="00D06CBC" w:rsidRPr="00A75826">
        <w:rPr>
          <w:rFonts w:ascii="Comic Sans MS" w:hAnsi="Comic Sans MS"/>
          <w:sz w:val="20"/>
          <w:szCs w:val="20"/>
        </w:rPr>
        <w:t xml:space="preserve"> carefully to the passage. Using the circle map, SW </w:t>
      </w:r>
      <w:proofErr w:type="gramStart"/>
      <w:r w:rsidR="00D06CBC" w:rsidRPr="00A75826">
        <w:rPr>
          <w:rFonts w:ascii="Comic Sans MS" w:hAnsi="Comic Sans MS"/>
          <w:sz w:val="20"/>
          <w:szCs w:val="20"/>
        </w:rPr>
        <w:t>brainstorm</w:t>
      </w:r>
      <w:proofErr w:type="gramEnd"/>
      <w:r w:rsidR="00D06CBC" w:rsidRPr="00A75826">
        <w:rPr>
          <w:rFonts w:ascii="Comic Sans MS" w:hAnsi="Comic Sans MS"/>
          <w:sz w:val="20"/>
          <w:szCs w:val="20"/>
        </w:rPr>
        <w:t xml:space="preserve"> all the </w:t>
      </w:r>
      <w:r w:rsidR="00937A0A" w:rsidRPr="00A75826">
        <w:rPr>
          <w:rFonts w:ascii="Comic Sans MS" w:hAnsi="Comic Sans MS"/>
          <w:sz w:val="20"/>
          <w:szCs w:val="20"/>
        </w:rPr>
        <w:t>possibilities of what the ants are doing and where they might be. Once the answer has been given or students have given up, TW review the following:</w:t>
      </w:r>
    </w:p>
    <w:p w:rsidR="00000000" w:rsidRPr="00A75826" w:rsidRDefault="00A75826" w:rsidP="00937A0A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</w:rPr>
        <w:t xml:space="preserve">The time, place and environment of a story </w:t>
      </w:r>
      <w:proofErr w:type="gramStart"/>
      <w:r w:rsidRPr="00A75826">
        <w:rPr>
          <w:rFonts w:ascii="Comic Sans MS" w:hAnsi="Comic Sans MS"/>
          <w:sz w:val="20"/>
          <w:szCs w:val="20"/>
        </w:rPr>
        <w:t>is</w:t>
      </w:r>
      <w:proofErr w:type="gramEnd"/>
      <w:r w:rsidRPr="00A75826">
        <w:rPr>
          <w:rFonts w:ascii="Comic Sans MS" w:hAnsi="Comic Sans MS"/>
          <w:sz w:val="20"/>
          <w:szCs w:val="20"/>
        </w:rPr>
        <w:t xml:space="preserve"> called the setting. </w:t>
      </w:r>
    </w:p>
    <w:p w:rsidR="00000000" w:rsidRPr="00A75826" w:rsidRDefault="00A75826" w:rsidP="00937A0A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</w:rPr>
        <w:t>Elements of Setting:</w:t>
      </w:r>
    </w:p>
    <w:p w:rsidR="00000000" w:rsidRPr="00A75826" w:rsidRDefault="00A75826" w:rsidP="00937A0A">
      <w:pPr>
        <w:numPr>
          <w:ilvl w:val="1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b/>
          <w:bCs/>
          <w:sz w:val="20"/>
          <w:szCs w:val="20"/>
        </w:rPr>
        <w:t>Place</w:t>
      </w:r>
      <w:r w:rsidRPr="00A75826">
        <w:rPr>
          <w:rFonts w:ascii="Comic Sans MS" w:hAnsi="Comic Sans MS"/>
          <w:sz w:val="20"/>
          <w:szCs w:val="20"/>
        </w:rPr>
        <w:t xml:space="preserve"> - geographical location.  Where is the action of the story taki</w:t>
      </w:r>
      <w:r w:rsidRPr="00A75826">
        <w:rPr>
          <w:rFonts w:ascii="Comic Sans MS" w:hAnsi="Comic Sans MS"/>
          <w:sz w:val="20"/>
          <w:szCs w:val="20"/>
        </w:rPr>
        <w:t xml:space="preserve">ng place? </w:t>
      </w:r>
    </w:p>
    <w:p w:rsidR="00000000" w:rsidRPr="00A75826" w:rsidRDefault="00A75826" w:rsidP="00937A0A">
      <w:pPr>
        <w:numPr>
          <w:ilvl w:val="1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</w:rPr>
        <w:t>T</w:t>
      </w:r>
      <w:r w:rsidRPr="00A75826">
        <w:rPr>
          <w:rFonts w:ascii="Comic Sans MS" w:hAnsi="Comic Sans MS"/>
          <w:b/>
          <w:bCs/>
          <w:sz w:val="20"/>
          <w:szCs w:val="20"/>
        </w:rPr>
        <w:t>ime</w:t>
      </w:r>
      <w:r w:rsidRPr="00A75826">
        <w:rPr>
          <w:rFonts w:ascii="Comic Sans MS" w:hAnsi="Comic Sans MS"/>
          <w:sz w:val="20"/>
          <w:szCs w:val="20"/>
        </w:rPr>
        <w:t xml:space="preserve"> - When is the story taking place? (historical period,</w:t>
      </w:r>
      <w:r w:rsidRPr="00A75826">
        <w:rPr>
          <w:rFonts w:ascii="Comic Sans MS" w:hAnsi="Comic Sans MS"/>
          <w:sz w:val="20"/>
          <w:szCs w:val="20"/>
        </w:rPr>
        <w:t xml:space="preserve"> time of day, year, </w:t>
      </w:r>
      <w:proofErr w:type="spellStart"/>
      <w:r w:rsidRPr="00A75826">
        <w:rPr>
          <w:rFonts w:ascii="Comic Sans MS" w:hAnsi="Comic Sans MS"/>
          <w:sz w:val="20"/>
          <w:szCs w:val="20"/>
        </w:rPr>
        <w:t>etc</w:t>
      </w:r>
      <w:proofErr w:type="spellEnd"/>
      <w:r w:rsidRPr="00A75826">
        <w:rPr>
          <w:rFonts w:ascii="Comic Sans MS" w:hAnsi="Comic Sans MS"/>
          <w:sz w:val="20"/>
          <w:szCs w:val="20"/>
        </w:rPr>
        <w:t xml:space="preserve">) </w:t>
      </w:r>
    </w:p>
    <w:p w:rsidR="00000000" w:rsidRPr="00A75826" w:rsidRDefault="00A75826" w:rsidP="00937A0A">
      <w:pPr>
        <w:numPr>
          <w:ilvl w:val="1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b/>
          <w:bCs/>
          <w:sz w:val="20"/>
          <w:szCs w:val="20"/>
        </w:rPr>
        <w:t>Environment-</w:t>
      </w:r>
    </w:p>
    <w:p w:rsidR="00000000" w:rsidRPr="00A75826" w:rsidRDefault="00A75826" w:rsidP="00937A0A">
      <w:pPr>
        <w:numPr>
          <w:ilvl w:val="2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b/>
          <w:bCs/>
          <w:sz w:val="20"/>
          <w:szCs w:val="20"/>
        </w:rPr>
        <w:t>Weather conditions</w:t>
      </w:r>
      <w:r w:rsidRPr="00A75826">
        <w:rPr>
          <w:rFonts w:ascii="Comic Sans MS" w:hAnsi="Comic Sans MS"/>
          <w:sz w:val="20"/>
          <w:szCs w:val="20"/>
        </w:rPr>
        <w:t xml:space="preserve"> - Is it rainy, sunny, stormy, </w:t>
      </w:r>
      <w:proofErr w:type="spellStart"/>
      <w:r w:rsidRPr="00A75826">
        <w:rPr>
          <w:rFonts w:ascii="Comic Sans MS" w:hAnsi="Comic Sans MS"/>
          <w:sz w:val="20"/>
          <w:szCs w:val="20"/>
        </w:rPr>
        <w:t>etc</w:t>
      </w:r>
      <w:proofErr w:type="spellEnd"/>
      <w:r w:rsidRPr="00A75826">
        <w:rPr>
          <w:rFonts w:ascii="Comic Sans MS" w:hAnsi="Comic Sans MS"/>
          <w:sz w:val="20"/>
          <w:szCs w:val="20"/>
        </w:rPr>
        <w:t xml:space="preserve">? </w:t>
      </w:r>
    </w:p>
    <w:p w:rsidR="00000000" w:rsidRPr="00A75826" w:rsidRDefault="00A75826" w:rsidP="00937A0A">
      <w:pPr>
        <w:numPr>
          <w:ilvl w:val="2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b/>
          <w:bCs/>
          <w:sz w:val="20"/>
          <w:szCs w:val="20"/>
        </w:rPr>
        <w:t>Social co</w:t>
      </w:r>
      <w:r w:rsidRPr="00A75826">
        <w:rPr>
          <w:rFonts w:ascii="Comic Sans MS" w:hAnsi="Comic Sans MS"/>
          <w:b/>
          <w:bCs/>
          <w:sz w:val="20"/>
          <w:szCs w:val="20"/>
        </w:rPr>
        <w:t>nditions</w:t>
      </w:r>
      <w:r w:rsidRPr="00A75826">
        <w:rPr>
          <w:rFonts w:ascii="Comic Sans MS" w:hAnsi="Comic Sans MS"/>
          <w:sz w:val="20"/>
          <w:szCs w:val="20"/>
        </w:rPr>
        <w:t xml:space="preserve"> - What is the daily life of the characters like? </w:t>
      </w:r>
    </w:p>
    <w:p w:rsidR="00000000" w:rsidRPr="00A75826" w:rsidRDefault="00A75826" w:rsidP="00937A0A">
      <w:pPr>
        <w:numPr>
          <w:ilvl w:val="2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b/>
          <w:bCs/>
          <w:sz w:val="20"/>
          <w:szCs w:val="20"/>
        </w:rPr>
        <w:t>Mood or atmosphere</w:t>
      </w:r>
      <w:r w:rsidRPr="00A75826">
        <w:rPr>
          <w:rFonts w:ascii="Comic Sans MS" w:hAnsi="Comic Sans MS"/>
          <w:sz w:val="20"/>
          <w:szCs w:val="20"/>
        </w:rPr>
        <w:t xml:space="preserve"> - What feeling is created at the beginning of the story?  Is it bright and cheerful or dark and frightening? </w:t>
      </w:r>
    </w:p>
    <w:p w:rsidR="00000000" w:rsidRPr="00A75826" w:rsidRDefault="00A75826" w:rsidP="00937A0A">
      <w:pPr>
        <w:numPr>
          <w:ilvl w:val="2"/>
          <w:numId w:val="2"/>
        </w:numPr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b/>
          <w:bCs/>
          <w:sz w:val="20"/>
          <w:szCs w:val="20"/>
        </w:rPr>
        <w:t>Culture</w:t>
      </w:r>
      <w:r w:rsidRPr="00A75826">
        <w:rPr>
          <w:rFonts w:ascii="Comic Sans MS" w:hAnsi="Comic Sans MS"/>
          <w:sz w:val="20"/>
          <w:szCs w:val="20"/>
        </w:rPr>
        <w:t xml:space="preserve">- Types of food, clothing, religion, race, etc… </w:t>
      </w:r>
    </w:p>
    <w:p w:rsidR="00460B7B" w:rsidRPr="00A75826" w:rsidRDefault="00460B7B" w:rsidP="000961AD">
      <w:pPr>
        <w:ind w:left="0"/>
        <w:rPr>
          <w:rFonts w:ascii="Comic Sans MS" w:hAnsi="Comic Sans MS"/>
          <w:sz w:val="20"/>
          <w:szCs w:val="20"/>
        </w:rPr>
      </w:pPr>
    </w:p>
    <w:p w:rsidR="00460B7B" w:rsidRPr="00A75826" w:rsidRDefault="00460B7B" w:rsidP="000961AD">
      <w:pPr>
        <w:ind w:left="0"/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  <w:u w:val="single"/>
        </w:rPr>
        <w:t>“We do”:</w:t>
      </w:r>
      <w:r w:rsidRPr="00A75826">
        <w:rPr>
          <w:rFonts w:ascii="Comic Sans MS" w:hAnsi="Comic Sans MS"/>
          <w:sz w:val="20"/>
          <w:szCs w:val="20"/>
        </w:rPr>
        <w:t xml:space="preserve"> </w:t>
      </w:r>
      <w:r w:rsidR="003F30FF" w:rsidRPr="00A75826">
        <w:rPr>
          <w:rFonts w:ascii="Comic Sans MS" w:hAnsi="Comic Sans MS"/>
          <w:sz w:val="20"/>
          <w:szCs w:val="20"/>
        </w:rPr>
        <w:t xml:space="preserve">During mini lesson, </w:t>
      </w:r>
      <w:r w:rsidR="0058799D" w:rsidRPr="00A75826">
        <w:rPr>
          <w:rFonts w:ascii="Comic Sans MS" w:hAnsi="Comic Sans MS"/>
          <w:sz w:val="20"/>
          <w:szCs w:val="20"/>
        </w:rPr>
        <w:t xml:space="preserve">SW </w:t>
      </w:r>
      <w:proofErr w:type="gramStart"/>
      <w:r w:rsidR="0058799D" w:rsidRPr="00A75826">
        <w:rPr>
          <w:rFonts w:ascii="Comic Sans MS" w:hAnsi="Comic Sans MS"/>
          <w:sz w:val="20"/>
          <w:szCs w:val="20"/>
        </w:rPr>
        <w:t>take</w:t>
      </w:r>
      <w:proofErr w:type="gramEnd"/>
      <w:r w:rsidR="0058799D" w:rsidRPr="00A75826">
        <w:rPr>
          <w:rFonts w:ascii="Comic Sans MS" w:hAnsi="Comic Sans MS"/>
          <w:sz w:val="20"/>
          <w:szCs w:val="20"/>
        </w:rPr>
        <w:t xml:space="preserve"> notes </w:t>
      </w:r>
      <w:r w:rsidR="00937A0A" w:rsidRPr="00A75826">
        <w:rPr>
          <w:rFonts w:ascii="Comic Sans MS" w:hAnsi="Comic Sans MS"/>
          <w:sz w:val="20"/>
          <w:szCs w:val="20"/>
        </w:rPr>
        <w:t xml:space="preserve">on setting and discussion. TW then tell students that they are going to go for a walk outside to truly experience setting. Using their notes, SW </w:t>
      </w:r>
      <w:proofErr w:type="gramStart"/>
      <w:r w:rsidR="00937A0A" w:rsidRPr="00A75826">
        <w:rPr>
          <w:rFonts w:ascii="Comic Sans MS" w:hAnsi="Comic Sans MS"/>
          <w:sz w:val="20"/>
          <w:szCs w:val="20"/>
        </w:rPr>
        <w:t>write</w:t>
      </w:r>
      <w:proofErr w:type="gramEnd"/>
      <w:r w:rsidR="00937A0A" w:rsidRPr="00A75826">
        <w:rPr>
          <w:rFonts w:ascii="Comic Sans MS" w:hAnsi="Comic Sans MS"/>
          <w:sz w:val="20"/>
          <w:szCs w:val="20"/>
        </w:rPr>
        <w:t xml:space="preserve"> down all the elements of setting that they experience using their 5 senses. </w:t>
      </w:r>
    </w:p>
    <w:p w:rsidR="00F131EF" w:rsidRPr="00A75826" w:rsidRDefault="00460B7B" w:rsidP="000961AD">
      <w:pPr>
        <w:ind w:left="0"/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</w:rPr>
        <w:t>“</w:t>
      </w:r>
      <w:r w:rsidRPr="00A75826">
        <w:rPr>
          <w:rFonts w:ascii="Comic Sans MS" w:hAnsi="Comic Sans MS"/>
          <w:sz w:val="20"/>
          <w:szCs w:val="20"/>
          <w:u w:val="single"/>
        </w:rPr>
        <w:t>You do”</w:t>
      </w:r>
      <w:r w:rsidR="00F131EF" w:rsidRPr="00A75826">
        <w:rPr>
          <w:rFonts w:ascii="Comic Sans MS" w:hAnsi="Comic Sans MS"/>
          <w:sz w:val="20"/>
          <w:szCs w:val="20"/>
          <w:u w:val="single"/>
        </w:rPr>
        <w:t>:</w:t>
      </w:r>
      <w:r w:rsidR="00F131EF" w:rsidRPr="00A75826">
        <w:rPr>
          <w:rFonts w:ascii="Comic Sans MS" w:hAnsi="Comic Sans MS"/>
          <w:sz w:val="20"/>
          <w:szCs w:val="20"/>
        </w:rPr>
        <w:t xml:space="preserve"> </w:t>
      </w:r>
      <w:r w:rsidR="00937A0A" w:rsidRPr="00A75826">
        <w:rPr>
          <w:rFonts w:ascii="Comic Sans MS" w:hAnsi="Comic Sans MS"/>
          <w:sz w:val="20"/>
          <w:szCs w:val="20"/>
        </w:rPr>
        <w:t xml:space="preserve">SW use their setting experience notes and use the setting in a short story. Teacher may want to briefly review the elements of a story and suggest using the writing process.  </w:t>
      </w:r>
      <w:r w:rsidR="003F30FF" w:rsidRPr="00A75826">
        <w:rPr>
          <w:rFonts w:ascii="Comic Sans MS" w:hAnsi="Comic Sans MS"/>
          <w:sz w:val="20"/>
          <w:szCs w:val="20"/>
        </w:rPr>
        <w:t xml:space="preserve"> </w:t>
      </w:r>
    </w:p>
    <w:p w:rsidR="003F30FF" w:rsidRPr="00A75826" w:rsidRDefault="003F30FF" w:rsidP="000961AD">
      <w:pPr>
        <w:ind w:left="0"/>
        <w:rPr>
          <w:rFonts w:ascii="Comic Sans MS" w:hAnsi="Comic Sans MS"/>
          <w:sz w:val="20"/>
          <w:szCs w:val="20"/>
        </w:rPr>
      </w:pPr>
    </w:p>
    <w:p w:rsidR="00F131EF" w:rsidRPr="00A75826" w:rsidRDefault="00F131EF" w:rsidP="000961AD">
      <w:pPr>
        <w:ind w:left="0"/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sz w:val="20"/>
          <w:szCs w:val="20"/>
          <w:u w:val="single"/>
        </w:rPr>
        <w:t>Extension:</w:t>
      </w:r>
      <w:r w:rsidRPr="00A75826">
        <w:rPr>
          <w:rFonts w:ascii="Comic Sans MS" w:hAnsi="Comic Sans MS"/>
          <w:sz w:val="20"/>
          <w:szCs w:val="20"/>
        </w:rPr>
        <w:t xml:space="preserve"> </w:t>
      </w:r>
      <w:r w:rsidR="00937A0A" w:rsidRPr="00A75826">
        <w:rPr>
          <w:rFonts w:ascii="Comic Sans MS" w:hAnsi="Comic Sans MS"/>
          <w:sz w:val="20"/>
          <w:szCs w:val="20"/>
        </w:rPr>
        <w:t xml:space="preserve">After SSR time, SW create a detailed Setting sequence flow chart of the book they are reading. SW </w:t>
      </w:r>
      <w:proofErr w:type="gramStart"/>
      <w:r w:rsidR="00937A0A" w:rsidRPr="00A75826">
        <w:rPr>
          <w:rFonts w:ascii="Comic Sans MS" w:hAnsi="Comic Sans MS"/>
          <w:sz w:val="20"/>
          <w:szCs w:val="20"/>
        </w:rPr>
        <w:t>turn</w:t>
      </w:r>
      <w:proofErr w:type="gramEnd"/>
      <w:r w:rsidR="00937A0A" w:rsidRPr="00A75826">
        <w:rPr>
          <w:rFonts w:ascii="Comic Sans MS" w:hAnsi="Comic Sans MS"/>
          <w:sz w:val="20"/>
          <w:szCs w:val="20"/>
        </w:rPr>
        <w:t xml:space="preserve"> this in as an “exit ticket” at the end of class. TW use this to assess student’s understanding of setting. </w:t>
      </w:r>
    </w:p>
    <w:p w:rsidR="00460B7B" w:rsidRPr="00A75826" w:rsidRDefault="00460B7B" w:rsidP="000961AD">
      <w:pPr>
        <w:ind w:left="0"/>
        <w:rPr>
          <w:rFonts w:ascii="Comic Sans MS" w:hAnsi="Comic Sans MS"/>
          <w:sz w:val="20"/>
          <w:szCs w:val="20"/>
        </w:rPr>
      </w:pPr>
    </w:p>
    <w:p w:rsidR="00F131EF" w:rsidRPr="00A75826" w:rsidRDefault="00F131EF" w:rsidP="000961AD">
      <w:pPr>
        <w:ind w:left="0"/>
        <w:rPr>
          <w:rFonts w:ascii="Comic Sans MS" w:hAnsi="Comic Sans MS"/>
          <w:sz w:val="20"/>
          <w:szCs w:val="20"/>
        </w:rPr>
      </w:pPr>
      <w:r w:rsidRPr="00A75826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0B8524F0" wp14:editId="0DE6B946">
            <wp:simplePos x="0" y="0"/>
            <wp:positionH relativeFrom="column">
              <wp:posOffset>2276475</wp:posOffset>
            </wp:positionH>
            <wp:positionV relativeFrom="paragraph">
              <wp:posOffset>675005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5826">
        <w:rPr>
          <w:rFonts w:ascii="Comic Sans MS" w:hAnsi="Comic Sans MS"/>
          <w:sz w:val="20"/>
          <w:szCs w:val="20"/>
          <w:u w:val="single"/>
        </w:rPr>
        <w:t>Conferencing:</w:t>
      </w:r>
      <w:r w:rsidRPr="00A75826">
        <w:rPr>
          <w:rFonts w:ascii="Comic Sans MS" w:hAnsi="Comic Sans MS"/>
          <w:sz w:val="20"/>
          <w:szCs w:val="20"/>
        </w:rPr>
        <w:t xml:space="preserve"> TW work with small groups to practice </w:t>
      </w:r>
      <w:r w:rsidR="00937A0A" w:rsidRPr="00A75826">
        <w:rPr>
          <w:rFonts w:ascii="Comic Sans MS" w:hAnsi="Comic Sans MS"/>
          <w:sz w:val="20"/>
          <w:szCs w:val="20"/>
        </w:rPr>
        <w:t>setting</w:t>
      </w:r>
      <w:r w:rsidRPr="00A75826">
        <w:rPr>
          <w:rFonts w:ascii="Comic Sans MS" w:hAnsi="Comic Sans MS"/>
          <w:sz w:val="20"/>
          <w:szCs w:val="20"/>
        </w:rPr>
        <w:t xml:space="preserve">. </w:t>
      </w:r>
      <w:bookmarkStart w:id="0" w:name="_GoBack"/>
      <w:bookmarkEnd w:id="0"/>
    </w:p>
    <w:sectPr w:rsidR="00F131EF" w:rsidRPr="00A75826" w:rsidSect="00460B7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5B1F"/>
    <w:multiLevelType w:val="hybridMultilevel"/>
    <w:tmpl w:val="1638B526"/>
    <w:lvl w:ilvl="0" w:tplc="037E603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D6320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201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22276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AA0F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38146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6863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E2249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E804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A55496"/>
    <w:multiLevelType w:val="hybridMultilevel"/>
    <w:tmpl w:val="8940E606"/>
    <w:lvl w:ilvl="0" w:tplc="254645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F09960">
      <w:start w:val="1664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14D768">
      <w:start w:val="1664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9BA26F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EEE8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EBB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4443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468C8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FAFF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27235B"/>
    <w:rsid w:val="003F30FF"/>
    <w:rsid w:val="00460B7B"/>
    <w:rsid w:val="0058799D"/>
    <w:rsid w:val="00937A0A"/>
    <w:rsid w:val="00A75826"/>
    <w:rsid w:val="00C5081A"/>
    <w:rsid w:val="00D06CBC"/>
    <w:rsid w:val="00E9240E"/>
    <w:rsid w:val="00F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6CBC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6CBC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2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91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33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112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3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934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58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7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2</cp:revision>
  <dcterms:created xsi:type="dcterms:W3CDTF">2011-08-04T18:32:00Z</dcterms:created>
  <dcterms:modified xsi:type="dcterms:W3CDTF">2011-08-04T18:32:00Z</dcterms:modified>
</cp:coreProperties>
</file>